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4311">
      <w:pPr>
        <w:pStyle w:val="Ttulo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 </w:t>
      </w: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Pr="00836BEA" w:rsidRDefault="00874311" w:rsidP="00836BEA">
      <w:pPr>
        <w:pStyle w:val="Ttulo1"/>
        <w:ind w:left="567" w:firstLine="142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000000" w:rsidRPr="00836BEA" w:rsidRDefault="00836BEA" w:rsidP="00836BEA">
      <w:pPr>
        <w:pStyle w:val="Ttulo1"/>
        <w:ind w:left="567" w:firstLine="142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836BEA">
        <w:rPr>
          <w:rFonts w:ascii="Arial" w:hAnsi="Arial" w:cs="Arial"/>
          <w:b/>
          <w:color w:val="FF0000"/>
          <w:sz w:val="28"/>
          <w:szCs w:val="28"/>
          <w:u w:val="single"/>
        </w:rPr>
        <w:t>LEI REVOGADA PELA LEI N° 1643/02</w:t>
      </w:r>
    </w:p>
    <w:p w:rsidR="00000000" w:rsidRDefault="00874311">
      <w:pPr>
        <w:pStyle w:val="Ttulo1"/>
        <w:jc w:val="center"/>
        <w:rPr>
          <w:b/>
          <w:sz w:val="28"/>
        </w:rPr>
      </w:pPr>
    </w:p>
    <w:p w:rsidR="00000000" w:rsidRDefault="00874311"/>
    <w:p w:rsidR="00000000" w:rsidRDefault="00874311"/>
    <w:p w:rsidR="00000000" w:rsidRPr="00836BEA" w:rsidRDefault="00874311">
      <w:pPr>
        <w:pStyle w:val="Ttulo1"/>
        <w:rPr>
          <w:b/>
          <w:strike/>
          <w:sz w:val="28"/>
        </w:rPr>
      </w:pPr>
      <w:r>
        <w:rPr>
          <w:b/>
          <w:sz w:val="28"/>
        </w:rPr>
        <w:t xml:space="preserve">                              </w:t>
      </w:r>
      <w:r w:rsidRPr="00836BEA">
        <w:rPr>
          <w:b/>
          <w:strike/>
          <w:sz w:val="28"/>
        </w:rPr>
        <w:t>LEI N° 1528/01 de 23 de janeiro de 2.001</w:t>
      </w:r>
    </w:p>
    <w:p w:rsidR="00000000" w:rsidRPr="00836BEA" w:rsidRDefault="00874311">
      <w:pPr>
        <w:jc w:val="both"/>
        <w:rPr>
          <w:b/>
          <w:strike/>
        </w:rPr>
      </w:pPr>
    </w:p>
    <w:p w:rsidR="00000000" w:rsidRPr="00836BEA" w:rsidRDefault="00874311">
      <w:pPr>
        <w:ind w:left="5103"/>
        <w:jc w:val="both"/>
        <w:rPr>
          <w:b/>
          <w:strike/>
        </w:rPr>
      </w:pPr>
    </w:p>
    <w:p w:rsidR="00000000" w:rsidRPr="00836BEA" w:rsidRDefault="00874311">
      <w:pPr>
        <w:pStyle w:val="Corpodetexto3"/>
        <w:ind w:left="2124"/>
        <w:jc w:val="both"/>
        <w:rPr>
          <w:b/>
          <w:strike/>
        </w:rPr>
      </w:pPr>
      <w:r w:rsidRPr="00836BEA">
        <w:rPr>
          <w:b/>
          <w:strike/>
        </w:rPr>
        <w:t>Dispõe Sobre Fixação das Diárias do Prefeito Municipal e Secretários Municipais.</w:t>
      </w:r>
    </w:p>
    <w:p w:rsidR="00000000" w:rsidRPr="00836BEA" w:rsidRDefault="00874311">
      <w:pPr>
        <w:pStyle w:val="Corpodetexto3"/>
        <w:ind w:left="2124"/>
        <w:jc w:val="both"/>
        <w:rPr>
          <w:b/>
          <w:strike/>
        </w:rPr>
      </w:pPr>
    </w:p>
    <w:p w:rsidR="00000000" w:rsidRPr="00836BEA" w:rsidRDefault="00874311">
      <w:pPr>
        <w:pStyle w:val="Corpodetexto3"/>
        <w:ind w:left="2124"/>
        <w:jc w:val="both"/>
        <w:rPr>
          <w:b/>
          <w:strike/>
        </w:rPr>
      </w:pPr>
      <w:r w:rsidRPr="00836BEA">
        <w:rPr>
          <w:b/>
          <w:strike/>
        </w:rPr>
        <w:t>Jair Jose Farias, Prefeito Municipal de Bom Retiro – SC;</w:t>
      </w:r>
    </w:p>
    <w:p w:rsidR="00000000" w:rsidRPr="00836BEA" w:rsidRDefault="00874311">
      <w:pPr>
        <w:pStyle w:val="Corpodetexto3"/>
        <w:ind w:left="2124"/>
        <w:jc w:val="both"/>
        <w:rPr>
          <w:b/>
          <w:strike/>
        </w:rPr>
      </w:pPr>
    </w:p>
    <w:p w:rsidR="00000000" w:rsidRPr="00836BEA" w:rsidRDefault="00874311">
      <w:pPr>
        <w:pStyle w:val="Corpodetexto3"/>
        <w:ind w:left="2124"/>
        <w:jc w:val="both"/>
        <w:rPr>
          <w:strike/>
        </w:rPr>
      </w:pPr>
      <w:r w:rsidRPr="00836BEA">
        <w:rPr>
          <w:b/>
          <w:strike/>
        </w:rPr>
        <w:t>Faço saber a todos os habit</w:t>
      </w:r>
      <w:r w:rsidRPr="00836BEA">
        <w:rPr>
          <w:b/>
          <w:strike/>
        </w:rPr>
        <w:t>antes deste município que a Câmara de Vereadores aprovou, e eu, sanciono a seguinte LEI:</w:t>
      </w:r>
    </w:p>
    <w:p w:rsidR="00000000" w:rsidRPr="00836BEA" w:rsidRDefault="00874311">
      <w:pPr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  <w:r w:rsidRPr="00836BEA">
        <w:rPr>
          <w:strike/>
          <w:sz w:val="28"/>
        </w:rPr>
        <w:t>Art. 1° - Ficam fixadas as diárias para as viagens administrativas do Prefeito Municipal e Secretários Municipais conforme tabela abaixo:</w:t>
      </w: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numPr>
          <w:ilvl w:val="0"/>
          <w:numId w:val="1"/>
        </w:numPr>
        <w:jc w:val="both"/>
        <w:rPr>
          <w:b/>
          <w:strike/>
          <w:sz w:val="28"/>
        </w:rPr>
      </w:pPr>
      <w:r w:rsidRPr="00836BEA">
        <w:rPr>
          <w:b/>
          <w:strike/>
          <w:sz w:val="28"/>
        </w:rPr>
        <w:t>PREFEITO MUNICIPAL</w:t>
      </w:r>
    </w:p>
    <w:p w:rsidR="00000000" w:rsidRPr="00836BEA" w:rsidRDefault="00874311">
      <w:pPr>
        <w:jc w:val="both"/>
        <w:rPr>
          <w:strike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8645" w:type="dxa"/>
            <w:gridSpan w:val="2"/>
            <w:shd w:val="pct15" w:color="auto" w:fill="FFFFFF"/>
          </w:tcPr>
          <w:p w:rsidR="00000000" w:rsidRPr="00836BEA" w:rsidRDefault="00874311">
            <w:pPr>
              <w:jc w:val="both"/>
              <w:rPr>
                <w:b/>
                <w:strike/>
                <w:sz w:val="28"/>
              </w:rPr>
            </w:pPr>
            <w:r w:rsidRPr="00836BEA">
              <w:rPr>
                <w:b/>
                <w:strike/>
                <w:sz w:val="28"/>
              </w:rPr>
              <w:t xml:space="preserve">     </w:t>
            </w:r>
            <w:r w:rsidRPr="00836BEA">
              <w:rPr>
                <w:b/>
                <w:strike/>
                <w:sz w:val="28"/>
              </w:rPr>
              <w:t xml:space="preserve">      ESTADO</w:t>
            </w:r>
          </w:p>
        </w:tc>
      </w:tr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000000" w:rsidRPr="00836BEA" w:rsidRDefault="00874311">
            <w:pPr>
              <w:jc w:val="both"/>
              <w:rPr>
                <w:strike/>
                <w:sz w:val="28"/>
              </w:rPr>
            </w:pPr>
            <w:proofErr w:type="gramStart"/>
            <w:r w:rsidRPr="00836BEA">
              <w:rPr>
                <w:strike/>
                <w:sz w:val="28"/>
              </w:rPr>
              <w:t>Capital  -</w:t>
            </w:r>
            <w:proofErr w:type="gramEnd"/>
            <w:r w:rsidRPr="00836BEA">
              <w:rPr>
                <w:strike/>
                <w:sz w:val="28"/>
              </w:rPr>
              <w:t xml:space="preserve"> R$ 130,00</w:t>
            </w:r>
          </w:p>
        </w:tc>
        <w:tc>
          <w:tcPr>
            <w:tcW w:w="4323" w:type="dxa"/>
          </w:tcPr>
          <w:p w:rsidR="00000000" w:rsidRPr="00836BEA" w:rsidRDefault="00874311">
            <w:pPr>
              <w:jc w:val="both"/>
              <w:rPr>
                <w:strike/>
                <w:sz w:val="28"/>
              </w:rPr>
            </w:pPr>
            <w:r w:rsidRPr="00836BEA">
              <w:rPr>
                <w:strike/>
                <w:sz w:val="28"/>
              </w:rPr>
              <w:t>Interior – R$ 100,00</w:t>
            </w:r>
          </w:p>
        </w:tc>
      </w:tr>
    </w:tbl>
    <w:p w:rsidR="00000000" w:rsidRPr="00836BEA" w:rsidRDefault="00874311">
      <w:pPr>
        <w:ind w:firstLine="720"/>
        <w:jc w:val="both"/>
        <w:rPr>
          <w:strike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8645" w:type="dxa"/>
            <w:shd w:val="pct15" w:color="auto" w:fill="FFFFFF"/>
          </w:tcPr>
          <w:p w:rsidR="00000000" w:rsidRPr="00836BEA" w:rsidRDefault="00874311">
            <w:pPr>
              <w:jc w:val="both"/>
              <w:rPr>
                <w:b/>
                <w:strike/>
                <w:sz w:val="28"/>
              </w:rPr>
            </w:pPr>
            <w:r w:rsidRPr="00836BEA">
              <w:rPr>
                <w:b/>
                <w:strike/>
                <w:sz w:val="28"/>
              </w:rPr>
              <w:t>FORA DO ESTADO</w:t>
            </w:r>
          </w:p>
        </w:tc>
      </w:tr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8645" w:type="dxa"/>
          </w:tcPr>
          <w:p w:rsidR="00000000" w:rsidRPr="00836BEA" w:rsidRDefault="00874311">
            <w:pPr>
              <w:jc w:val="both"/>
              <w:rPr>
                <w:strike/>
                <w:sz w:val="28"/>
              </w:rPr>
            </w:pPr>
            <w:r w:rsidRPr="00836BEA">
              <w:rPr>
                <w:strike/>
                <w:sz w:val="28"/>
              </w:rPr>
              <w:t>R$ 150,00</w:t>
            </w:r>
          </w:p>
        </w:tc>
      </w:tr>
    </w:tbl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numPr>
          <w:ilvl w:val="0"/>
          <w:numId w:val="1"/>
        </w:numPr>
        <w:jc w:val="both"/>
        <w:rPr>
          <w:b/>
          <w:strike/>
          <w:sz w:val="28"/>
        </w:rPr>
      </w:pPr>
      <w:r w:rsidRPr="00836BEA">
        <w:rPr>
          <w:b/>
          <w:strike/>
          <w:sz w:val="28"/>
        </w:rPr>
        <w:t>SECRETÁRIOS MUNICIPAIS</w:t>
      </w:r>
    </w:p>
    <w:p w:rsidR="00000000" w:rsidRPr="00836BEA" w:rsidRDefault="00874311">
      <w:pPr>
        <w:jc w:val="both"/>
        <w:rPr>
          <w:strike/>
          <w:sz w:val="28"/>
        </w:rPr>
      </w:pPr>
    </w:p>
    <w:p w:rsidR="00000000" w:rsidRPr="00836BEA" w:rsidRDefault="00874311">
      <w:pPr>
        <w:jc w:val="both"/>
        <w:rPr>
          <w:strike/>
          <w:sz w:val="28"/>
        </w:rPr>
      </w:pPr>
      <w:r w:rsidRPr="00836BEA">
        <w:rPr>
          <w:strike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8645" w:type="dxa"/>
            <w:gridSpan w:val="2"/>
            <w:shd w:val="pct15" w:color="auto" w:fill="FFFFFF"/>
          </w:tcPr>
          <w:p w:rsidR="00000000" w:rsidRPr="00836BEA" w:rsidRDefault="00874311">
            <w:pPr>
              <w:jc w:val="both"/>
              <w:rPr>
                <w:b/>
                <w:strike/>
                <w:sz w:val="28"/>
              </w:rPr>
            </w:pPr>
            <w:r w:rsidRPr="00836BEA">
              <w:rPr>
                <w:b/>
                <w:strike/>
                <w:sz w:val="28"/>
              </w:rPr>
              <w:t xml:space="preserve">          ESTADO</w:t>
            </w:r>
          </w:p>
        </w:tc>
      </w:tr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000000" w:rsidRPr="00836BEA" w:rsidRDefault="00874311">
            <w:pPr>
              <w:jc w:val="both"/>
              <w:rPr>
                <w:strike/>
                <w:sz w:val="28"/>
              </w:rPr>
            </w:pPr>
            <w:r w:rsidRPr="00836BEA">
              <w:rPr>
                <w:strike/>
                <w:sz w:val="28"/>
              </w:rPr>
              <w:t xml:space="preserve">Capital – R$ 100,00          </w:t>
            </w:r>
          </w:p>
        </w:tc>
        <w:tc>
          <w:tcPr>
            <w:tcW w:w="4323" w:type="dxa"/>
          </w:tcPr>
          <w:p w:rsidR="00000000" w:rsidRPr="00836BEA" w:rsidRDefault="00874311">
            <w:pPr>
              <w:jc w:val="both"/>
              <w:rPr>
                <w:strike/>
                <w:sz w:val="28"/>
              </w:rPr>
            </w:pPr>
            <w:r w:rsidRPr="00836BEA">
              <w:rPr>
                <w:strike/>
                <w:sz w:val="28"/>
              </w:rPr>
              <w:t>Interior – R$ 75,00</w:t>
            </w:r>
          </w:p>
        </w:tc>
      </w:tr>
    </w:tbl>
    <w:p w:rsidR="00000000" w:rsidRPr="00836BEA" w:rsidRDefault="00874311">
      <w:pPr>
        <w:ind w:firstLine="720"/>
        <w:jc w:val="both"/>
        <w:rPr>
          <w:strike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8645" w:type="dxa"/>
            <w:shd w:val="pct15" w:color="auto" w:fill="FFFFFF"/>
          </w:tcPr>
          <w:p w:rsidR="00000000" w:rsidRPr="00836BEA" w:rsidRDefault="00874311">
            <w:pPr>
              <w:jc w:val="both"/>
              <w:rPr>
                <w:b/>
                <w:strike/>
                <w:sz w:val="28"/>
              </w:rPr>
            </w:pPr>
            <w:r w:rsidRPr="00836BEA">
              <w:rPr>
                <w:b/>
                <w:strike/>
                <w:sz w:val="28"/>
              </w:rPr>
              <w:lastRenderedPageBreak/>
              <w:t>FORA DO ESTADO</w:t>
            </w:r>
          </w:p>
        </w:tc>
      </w:tr>
      <w:tr w:rsidR="00000000" w:rsidRPr="00836BEA">
        <w:tblPrEx>
          <w:tblCellMar>
            <w:top w:w="0" w:type="dxa"/>
            <w:bottom w:w="0" w:type="dxa"/>
          </w:tblCellMar>
        </w:tblPrEx>
        <w:tc>
          <w:tcPr>
            <w:tcW w:w="8645" w:type="dxa"/>
          </w:tcPr>
          <w:p w:rsidR="00000000" w:rsidRPr="00836BEA" w:rsidRDefault="00874311">
            <w:pPr>
              <w:jc w:val="both"/>
              <w:rPr>
                <w:strike/>
                <w:sz w:val="28"/>
              </w:rPr>
            </w:pPr>
            <w:r w:rsidRPr="00836BEA">
              <w:rPr>
                <w:strike/>
                <w:sz w:val="28"/>
              </w:rPr>
              <w:t>R$ 120,00</w:t>
            </w:r>
          </w:p>
        </w:tc>
      </w:tr>
    </w:tbl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  <w:r w:rsidRPr="00836BEA">
        <w:rPr>
          <w:strike/>
          <w:sz w:val="28"/>
        </w:rPr>
        <w:t>Art. 2° - Esta Lei entra em vigor na data de s</w:t>
      </w:r>
      <w:r w:rsidRPr="00836BEA">
        <w:rPr>
          <w:strike/>
          <w:sz w:val="28"/>
        </w:rPr>
        <w:t>ua publicação.</w:t>
      </w: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  <w:r w:rsidRPr="00836BEA">
        <w:rPr>
          <w:strike/>
          <w:sz w:val="28"/>
        </w:rPr>
        <w:t>Art. 3° - Revogam-se as disposições em contrário, especialmente a Lei n° 1373/97.</w:t>
      </w: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both"/>
        <w:rPr>
          <w:strike/>
          <w:sz w:val="28"/>
        </w:rPr>
      </w:pPr>
      <w:r w:rsidRPr="00836BEA">
        <w:rPr>
          <w:strike/>
          <w:sz w:val="28"/>
        </w:rPr>
        <w:t>Bom Retiro, 23 de janeiro de 2001.</w:t>
      </w:r>
    </w:p>
    <w:p w:rsidR="00000000" w:rsidRPr="00836BEA" w:rsidRDefault="00874311">
      <w:pPr>
        <w:ind w:firstLine="720"/>
        <w:jc w:val="both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  <w:r w:rsidRPr="00836BEA">
        <w:rPr>
          <w:strike/>
          <w:sz w:val="28"/>
        </w:rPr>
        <w:t>JAIR JOSÉ FARIAS</w:t>
      </w:r>
    </w:p>
    <w:p w:rsidR="00000000" w:rsidRPr="00836BEA" w:rsidRDefault="00874311">
      <w:pPr>
        <w:ind w:firstLine="720"/>
        <w:jc w:val="center"/>
        <w:rPr>
          <w:strike/>
          <w:sz w:val="28"/>
        </w:rPr>
      </w:pPr>
      <w:r w:rsidRPr="00836BEA">
        <w:rPr>
          <w:strike/>
          <w:sz w:val="28"/>
        </w:rPr>
        <w:t>Prefeito Municipal</w:t>
      </w: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firstLine="720"/>
        <w:jc w:val="center"/>
        <w:rPr>
          <w:strike/>
          <w:sz w:val="28"/>
        </w:rPr>
      </w:pPr>
    </w:p>
    <w:p w:rsidR="00000000" w:rsidRPr="00836BEA" w:rsidRDefault="00874311">
      <w:pPr>
        <w:ind w:right="141"/>
        <w:jc w:val="both"/>
        <w:rPr>
          <w:strike/>
          <w:sz w:val="24"/>
        </w:rPr>
      </w:pPr>
      <w:r w:rsidRPr="00836BEA">
        <w:rPr>
          <w:strike/>
          <w:sz w:val="24"/>
        </w:rPr>
        <w:t>Registrado e Publicado</w:t>
      </w:r>
    </w:p>
    <w:p w:rsidR="00000000" w:rsidRPr="00836BEA" w:rsidRDefault="00874311">
      <w:pPr>
        <w:ind w:right="141"/>
        <w:jc w:val="both"/>
        <w:rPr>
          <w:strike/>
          <w:sz w:val="24"/>
        </w:rPr>
      </w:pPr>
      <w:r w:rsidRPr="00836BEA">
        <w:rPr>
          <w:strike/>
          <w:sz w:val="24"/>
        </w:rPr>
        <w:t>Na data supra.</w:t>
      </w:r>
    </w:p>
    <w:p w:rsidR="00000000" w:rsidRPr="00836BEA" w:rsidRDefault="00874311">
      <w:pPr>
        <w:ind w:right="141"/>
        <w:jc w:val="both"/>
        <w:rPr>
          <w:strike/>
          <w:sz w:val="24"/>
        </w:rPr>
      </w:pPr>
    </w:p>
    <w:p w:rsidR="00000000" w:rsidRPr="00836BEA" w:rsidRDefault="00874311">
      <w:pPr>
        <w:ind w:right="141"/>
        <w:jc w:val="both"/>
        <w:rPr>
          <w:strike/>
          <w:sz w:val="24"/>
        </w:rPr>
      </w:pPr>
    </w:p>
    <w:p w:rsidR="00000000" w:rsidRPr="00836BEA" w:rsidRDefault="00874311">
      <w:pPr>
        <w:ind w:right="141"/>
        <w:jc w:val="both"/>
        <w:rPr>
          <w:strike/>
          <w:sz w:val="24"/>
        </w:rPr>
      </w:pPr>
    </w:p>
    <w:p w:rsidR="00000000" w:rsidRPr="00836BEA" w:rsidRDefault="00874311">
      <w:pPr>
        <w:ind w:right="141"/>
        <w:jc w:val="both"/>
        <w:rPr>
          <w:strike/>
          <w:sz w:val="24"/>
        </w:rPr>
      </w:pPr>
      <w:r w:rsidRPr="00836BEA">
        <w:rPr>
          <w:strike/>
          <w:sz w:val="24"/>
        </w:rPr>
        <w:t xml:space="preserve">            Dirceu Nilo Bianchi</w:t>
      </w:r>
    </w:p>
    <w:p w:rsidR="00000000" w:rsidRPr="00836BEA" w:rsidRDefault="00874311">
      <w:pPr>
        <w:ind w:right="141"/>
        <w:jc w:val="both"/>
        <w:rPr>
          <w:strike/>
          <w:sz w:val="24"/>
        </w:rPr>
      </w:pPr>
      <w:r w:rsidRPr="00836BEA">
        <w:rPr>
          <w:strike/>
          <w:sz w:val="24"/>
        </w:rPr>
        <w:t>SEC</w:t>
      </w:r>
      <w:r w:rsidRPr="00836BEA">
        <w:rPr>
          <w:strike/>
          <w:sz w:val="24"/>
        </w:rPr>
        <w:t>. MUN. ADM. E FAZENDA</w:t>
      </w:r>
    </w:p>
    <w:p w:rsidR="00874311" w:rsidRDefault="00874311">
      <w:pPr>
        <w:rPr>
          <w:sz w:val="28"/>
        </w:rPr>
      </w:pPr>
    </w:p>
    <w:sectPr w:rsidR="00874311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82CE7"/>
    <w:multiLevelType w:val="singleLevel"/>
    <w:tmpl w:val="CAFE03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EA"/>
    <w:rsid w:val="00836BEA"/>
    <w:rsid w:val="0087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BFB6-462E-48EE-BDAC-1FE6A474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720"/>
      <w:jc w:val="center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0001/2001</vt:lpstr>
    </vt:vector>
  </TitlesOfParts>
  <Company> 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0001/2001</dc:title>
  <dc:subject/>
  <dc:creator>..</dc:creator>
  <cp:keywords/>
  <cp:lastModifiedBy>Conta da Microsoft</cp:lastModifiedBy>
  <cp:revision>2</cp:revision>
  <cp:lastPrinted>2001-02-01T21:07:00Z</cp:lastPrinted>
  <dcterms:created xsi:type="dcterms:W3CDTF">2021-06-17T13:29:00Z</dcterms:created>
  <dcterms:modified xsi:type="dcterms:W3CDTF">2021-06-17T13:29:00Z</dcterms:modified>
</cp:coreProperties>
</file>