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Pr="00D37688" w:rsidRDefault="00D37688" w:rsidP="00D37688">
      <w:pPr>
        <w:jc w:val="center"/>
        <w:rPr>
          <w:rFonts w:ascii="Arial" w:hAnsi="Arial" w:cs="Arial"/>
          <w:b/>
          <w:color w:val="FF0000"/>
          <w:sz w:val="24"/>
          <w:u w:val="single"/>
        </w:rPr>
      </w:pPr>
      <w:bookmarkStart w:id="0" w:name="_GoBack"/>
      <w:r w:rsidRPr="00D37688">
        <w:rPr>
          <w:rFonts w:ascii="Arial" w:hAnsi="Arial" w:cs="Arial"/>
          <w:b/>
          <w:color w:val="FF0000"/>
          <w:sz w:val="24"/>
          <w:u w:val="single"/>
        </w:rPr>
        <w:t xml:space="preserve">LEI REVOGADA PELA LEI </w:t>
      </w:r>
      <w:proofErr w:type="gramStart"/>
      <w:r w:rsidRPr="00D37688">
        <w:rPr>
          <w:rFonts w:ascii="Arial" w:hAnsi="Arial" w:cs="Arial"/>
          <w:b/>
          <w:color w:val="FF0000"/>
          <w:sz w:val="24"/>
          <w:u w:val="single"/>
        </w:rPr>
        <w:t>N.º  1772</w:t>
      </w:r>
      <w:proofErr w:type="gramEnd"/>
      <w:r w:rsidRPr="00D37688">
        <w:rPr>
          <w:rFonts w:ascii="Arial" w:hAnsi="Arial" w:cs="Arial"/>
          <w:b/>
          <w:color w:val="FF0000"/>
          <w:sz w:val="24"/>
          <w:u w:val="single"/>
        </w:rPr>
        <w:t>/05</w:t>
      </w:r>
    </w:p>
    <w:bookmarkEnd w:id="0"/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Default="00AA7A14">
      <w:pPr>
        <w:rPr>
          <w:sz w:val="24"/>
        </w:rPr>
      </w:pPr>
    </w:p>
    <w:p w:rsidR="00000000" w:rsidRPr="00D37688" w:rsidRDefault="00AA7A14">
      <w:pPr>
        <w:ind w:left="2835"/>
        <w:jc w:val="both"/>
        <w:rPr>
          <w:strike/>
          <w:sz w:val="24"/>
        </w:rPr>
      </w:pPr>
      <w:r w:rsidRPr="00D37688">
        <w:rPr>
          <w:strike/>
          <w:sz w:val="24"/>
        </w:rPr>
        <w:t xml:space="preserve">Lei </w:t>
      </w:r>
      <w:proofErr w:type="gramStart"/>
      <w:r w:rsidRPr="00D37688">
        <w:rPr>
          <w:strike/>
          <w:sz w:val="24"/>
        </w:rPr>
        <w:t>n.º  1733</w:t>
      </w:r>
      <w:proofErr w:type="gramEnd"/>
      <w:r w:rsidRPr="00D37688">
        <w:rPr>
          <w:strike/>
          <w:sz w:val="24"/>
        </w:rPr>
        <w:t>/04 de 19 de Abril de 2004.</w:t>
      </w:r>
    </w:p>
    <w:p w:rsidR="00000000" w:rsidRPr="00D37688" w:rsidRDefault="00AA7A14">
      <w:pPr>
        <w:jc w:val="both"/>
        <w:rPr>
          <w:strike/>
          <w:sz w:val="24"/>
        </w:rPr>
      </w:pPr>
    </w:p>
    <w:p w:rsidR="00000000" w:rsidRPr="00D37688" w:rsidRDefault="00AA7A14">
      <w:pPr>
        <w:pStyle w:val="Recuodecorpodetexto"/>
        <w:rPr>
          <w:rFonts w:ascii="Times New Roman" w:hAnsi="Times New Roman"/>
          <w:b w:val="0"/>
          <w:i/>
          <w:strike/>
          <w:sz w:val="24"/>
        </w:rPr>
      </w:pPr>
      <w:r w:rsidRPr="00D37688">
        <w:rPr>
          <w:rFonts w:ascii="Times New Roman" w:hAnsi="Times New Roman"/>
          <w:b w:val="0"/>
          <w:i/>
          <w:strike/>
          <w:sz w:val="24"/>
        </w:rPr>
        <w:t>Autoriza o Poder Executivo Municipal a Firmar Convênio com a Cooperativa Escola dos Alunos do Colégio Agrícola Caetano Costa Ltda.</w:t>
      </w:r>
    </w:p>
    <w:p w:rsidR="00000000" w:rsidRPr="00D37688" w:rsidRDefault="00AA7A14">
      <w:pPr>
        <w:ind w:left="2124" w:firstLine="708"/>
        <w:jc w:val="both"/>
        <w:rPr>
          <w:strike/>
          <w:sz w:val="24"/>
        </w:rPr>
      </w:pPr>
    </w:p>
    <w:p w:rsidR="00000000" w:rsidRPr="00D37688" w:rsidRDefault="00AA7A14">
      <w:pPr>
        <w:ind w:left="2124" w:firstLine="708"/>
        <w:jc w:val="both"/>
        <w:rPr>
          <w:strike/>
          <w:sz w:val="24"/>
        </w:rPr>
      </w:pPr>
      <w:r w:rsidRPr="00D37688">
        <w:rPr>
          <w:strike/>
          <w:sz w:val="24"/>
        </w:rPr>
        <w:t>Jair Jose Farias, Prefeito Municipal de Bom Retiro – SC;</w:t>
      </w:r>
    </w:p>
    <w:p w:rsidR="00000000" w:rsidRPr="00D37688" w:rsidRDefault="00AA7A14">
      <w:pPr>
        <w:ind w:left="2835"/>
        <w:jc w:val="both"/>
        <w:rPr>
          <w:strike/>
          <w:sz w:val="24"/>
        </w:rPr>
      </w:pPr>
    </w:p>
    <w:p w:rsidR="00000000" w:rsidRPr="00D37688" w:rsidRDefault="00AA7A14">
      <w:pPr>
        <w:ind w:left="2832"/>
        <w:jc w:val="both"/>
        <w:rPr>
          <w:strike/>
          <w:sz w:val="24"/>
        </w:rPr>
      </w:pPr>
      <w:r w:rsidRPr="00D37688">
        <w:rPr>
          <w:strike/>
          <w:sz w:val="24"/>
        </w:rPr>
        <w:t>Faço saber a t</w:t>
      </w:r>
      <w:r w:rsidRPr="00D37688">
        <w:rPr>
          <w:strike/>
          <w:sz w:val="24"/>
        </w:rPr>
        <w:t>odos os habitantes deste município que a Câmara de Vereadores aprovou, e eu, sanciono a seguinte LEI:</w:t>
      </w:r>
    </w:p>
    <w:p w:rsidR="00000000" w:rsidRPr="00D37688" w:rsidRDefault="00AA7A14">
      <w:pPr>
        <w:jc w:val="both"/>
        <w:rPr>
          <w:strike/>
          <w:sz w:val="24"/>
        </w:rPr>
      </w:pPr>
    </w:p>
    <w:p w:rsidR="00000000" w:rsidRPr="00D37688" w:rsidRDefault="00AA7A14">
      <w:pPr>
        <w:jc w:val="both"/>
        <w:rPr>
          <w:strike/>
          <w:sz w:val="24"/>
        </w:rPr>
      </w:pP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  <w:r w:rsidRPr="00D37688">
        <w:rPr>
          <w:b/>
          <w:strike/>
          <w:sz w:val="24"/>
        </w:rPr>
        <w:t>Art. 1º</w:t>
      </w:r>
      <w:r w:rsidRPr="00D37688">
        <w:rPr>
          <w:strike/>
          <w:sz w:val="24"/>
        </w:rPr>
        <w:t xml:space="preserve"> - Fica o Poder Executivo Municipal autorizado, a firmar Convênio com a Cooperativa Escola dos Alunos do Colégio Agrícola Caetano Costa Ltda, par</w:t>
      </w:r>
      <w:r w:rsidRPr="00D37688">
        <w:rPr>
          <w:strike/>
          <w:sz w:val="24"/>
        </w:rPr>
        <w:t>a pagamento de 60% (Sessenta por Cento) da mensalidade dos alunos matriculados na referida Cooperativa.</w:t>
      </w: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  <w:r w:rsidRPr="00D37688">
        <w:rPr>
          <w:b/>
          <w:strike/>
          <w:sz w:val="24"/>
        </w:rPr>
        <w:t>Art. 2º</w:t>
      </w:r>
      <w:r w:rsidRPr="00D37688">
        <w:rPr>
          <w:strike/>
          <w:sz w:val="24"/>
        </w:rPr>
        <w:t xml:space="preserve"> - Esta Lei entra em vigor na data de sua publicação.</w:t>
      </w: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</w:p>
    <w:p w:rsidR="00000000" w:rsidRPr="00D37688" w:rsidRDefault="00AA7A14">
      <w:pPr>
        <w:jc w:val="both"/>
        <w:rPr>
          <w:strike/>
          <w:sz w:val="24"/>
        </w:rPr>
      </w:pPr>
      <w:r w:rsidRPr="00D37688">
        <w:rPr>
          <w:b/>
          <w:strike/>
          <w:sz w:val="24"/>
        </w:rPr>
        <w:t>Art. 3º</w:t>
      </w:r>
      <w:r w:rsidRPr="00D37688">
        <w:rPr>
          <w:strike/>
          <w:sz w:val="24"/>
        </w:rPr>
        <w:t xml:space="preserve"> - Revogam-se as disposições em contrário, especialmente a Lei </w:t>
      </w:r>
      <w:proofErr w:type="gramStart"/>
      <w:r w:rsidRPr="00D37688">
        <w:rPr>
          <w:strike/>
          <w:sz w:val="24"/>
        </w:rPr>
        <w:t>n.º  1682</w:t>
      </w:r>
      <w:proofErr w:type="gramEnd"/>
      <w:r w:rsidRPr="00D37688">
        <w:rPr>
          <w:strike/>
          <w:sz w:val="24"/>
        </w:rPr>
        <w:t xml:space="preserve">/03 de 26 </w:t>
      </w:r>
      <w:r w:rsidRPr="00D37688">
        <w:rPr>
          <w:strike/>
          <w:sz w:val="24"/>
        </w:rPr>
        <w:t>de Março  de 2003.</w:t>
      </w: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  <w:r w:rsidRPr="00D37688">
        <w:rPr>
          <w:strike/>
          <w:sz w:val="24"/>
        </w:rPr>
        <w:t xml:space="preserve"> </w:t>
      </w: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  <w:r w:rsidRPr="00D37688">
        <w:rPr>
          <w:strike/>
          <w:sz w:val="24"/>
        </w:rPr>
        <w:t xml:space="preserve">              Prefeitura Municipal de Bom Retiro, 19 de Abril de 2004.</w:t>
      </w:r>
    </w:p>
    <w:p w:rsidR="00000000" w:rsidRPr="00D37688" w:rsidRDefault="00AA7A14">
      <w:pPr>
        <w:jc w:val="both"/>
        <w:rPr>
          <w:strike/>
          <w:sz w:val="24"/>
        </w:rPr>
      </w:pPr>
    </w:p>
    <w:p w:rsidR="00000000" w:rsidRPr="00D37688" w:rsidRDefault="00AA7A14">
      <w:pPr>
        <w:ind w:left="709" w:hanging="709"/>
        <w:jc w:val="both"/>
        <w:rPr>
          <w:strike/>
          <w:sz w:val="24"/>
        </w:rPr>
      </w:pPr>
    </w:p>
    <w:p w:rsidR="00000000" w:rsidRPr="00D37688" w:rsidRDefault="00AA7A14">
      <w:pPr>
        <w:jc w:val="center"/>
        <w:rPr>
          <w:strike/>
          <w:sz w:val="24"/>
        </w:rPr>
      </w:pPr>
      <w:r w:rsidRPr="00D37688">
        <w:rPr>
          <w:strike/>
          <w:sz w:val="24"/>
        </w:rPr>
        <w:t>JAIR JOSE FARIAS</w:t>
      </w:r>
    </w:p>
    <w:p w:rsidR="00000000" w:rsidRPr="00D37688" w:rsidRDefault="00AA7A14">
      <w:pPr>
        <w:jc w:val="center"/>
        <w:rPr>
          <w:strike/>
          <w:sz w:val="24"/>
        </w:rPr>
      </w:pPr>
      <w:r w:rsidRPr="00D37688">
        <w:rPr>
          <w:strike/>
          <w:sz w:val="24"/>
        </w:rPr>
        <w:t>Prefeito Municipal</w:t>
      </w:r>
    </w:p>
    <w:p w:rsidR="00000000" w:rsidRPr="00D37688" w:rsidRDefault="00AA7A14">
      <w:pPr>
        <w:rPr>
          <w:strike/>
          <w:sz w:val="24"/>
        </w:rPr>
      </w:pPr>
    </w:p>
    <w:p w:rsidR="00000000" w:rsidRPr="00D37688" w:rsidRDefault="00AA7A14">
      <w:pPr>
        <w:rPr>
          <w:strike/>
          <w:sz w:val="24"/>
        </w:rPr>
      </w:pPr>
      <w:r w:rsidRPr="00D37688">
        <w:rPr>
          <w:strike/>
          <w:sz w:val="24"/>
        </w:rPr>
        <w:t>Registrado e Publicado</w:t>
      </w:r>
    </w:p>
    <w:p w:rsidR="00000000" w:rsidRPr="00D37688" w:rsidRDefault="00AA7A14">
      <w:pPr>
        <w:rPr>
          <w:strike/>
          <w:sz w:val="24"/>
        </w:rPr>
      </w:pPr>
      <w:r w:rsidRPr="00D37688">
        <w:rPr>
          <w:strike/>
          <w:sz w:val="24"/>
        </w:rPr>
        <w:t>Na Data Supra</w:t>
      </w:r>
    </w:p>
    <w:p w:rsidR="00000000" w:rsidRPr="00D37688" w:rsidRDefault="00AA7A14">
      <w:pPr>
        <w:rPr>
          <w:strike/>
          <w:sz w:val="24"/>
        </w:rPr>
      </w:pPr>
    </w:p>
    <w:p w:rsidR="00000000" w:rsidRPr="00D37688" w:rsidRDefault="00AA7A14">
      <w:pPr>
        <w:rPr>
          <w:strike/>
          <w:sz w:val="24"/>
        </w:rPr>
      </w:pPr>
    </w:p>
    <w:p w:rsidR="00000000" w:rsidRPr="00D37688" w:rsidRDefault="00AA7A14">
      <w:pPr>
        <w:rPr>
          <w:strike/>
          <w:sz w:val="24"/>
        </w:rPr>
      </w:pPr>
      <w:r w:rsidRPr="00D37688">
        <w:rPr>
          <w:strike/>
          <w:sz w:val="24"/>
        </w:rPr>
        <w:t>MARIA DE LOURDES DOS SANTOS</w:t>
      </w:r>
    </w:p>
    <w:p w:rsidR="00AA7A14" w:rsidRPr="00D37688" w:rsidRDefault="00AA7A14">
      <w:pPr>
        <w:rPr>
          <w:strike/>
          <w:sz w:val="24"/>
        </w:rPr>
      </w:pPr>
      <w:r w:rsidRPr="00D37688">
        <w:rPr>
          <w:strike/>
          <w:sz w:val="24"/>
        </w:rPr>
        <w:t>SEC. Mun. de Adm. e Fazenda</w:t>
      </w:r>
    </w:p>
    <w:sectPr w:rsidR="00AA7A14" w:rsidRPr="00D37688">
      <w:pgSz w:w="12240" w:h="15840" w:code="1"/>
      <w:pgMar w:top="1418" w:right="1797" w:bottom="85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249"/>
    <w:multiLevelType w:val="singleLevel"/>
    <w:tmpl w:val="E3EA46F4"/>
    <w:lvl w:ilvl="0">
      <w:start w:val="3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abstractNum w:abstractNumId="1">
    <w:nsid w:val="45424A7F"/>
    <w:multiLevelType w:val="singleLevel"/>
    <w:tmpl w:val="46300AD0"/>
    <w:lvl w:ilvl="0">
      <w:start w:val="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2">
    <w:nsid w:val="63C83CB0"/>
    <w:multiLevelType w:val="singleLevel"/>
    <w:tmpl w:val="BF8E54B6"/>
    <w:lvl w:ilvl="0">
      <w:start w:val="1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3">
    <w:nsid w:val="73A0034D"/>
    <w:multiLevelType w:val="singleLevel"/>
    <w:tmpl w:val="95E0351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88"/>
    <w:rsid w:val="00AA7A14"/>
    <w:rsid w:val="00D3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18737-5BEF-4525-9BF2-15D11744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left" w:leader="dot" w:pos="6663"/>
        <w:tab w:val="left" w:pos="7655"/>
      </w:tabs>
      <w:ind w:left="36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semiHidden/>
    <w:pPr>
      <w:tabs>
        <w:tab w:val="left" w:leader="dot" w:pos="6663"/>
        <w:tab w:val="left" w:pos="7655"/>
      </w:tabs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2835"/>
      <w:jc w:val="both"/>
    </w:pPr>
    <w:rPr>
      <w:rFonts w:ascii="Arial" w:hAnsi="Arial"/>
      <w:b/>
      <w:sz w:val="22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 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..</dc:creator>
  <cp:keywords/>
  <cp:lastModifiedBy>Conta da Microsoft</cp:lastModifiedBy>
  <cp:revision>2</cp:revision>
  <cp:lastPrinted>2004-04-19T17:05:00Z</cp:lastPrinted>
  <dcterms:created xsi:type="dcterms:W3CDTF">2021-06-17T19:47:00Z</dcterms:created>
  <dcterms:modified xsi:type="dcterms:W3CDTF">2021-06-17T19:47:00Z</dcterms:modified>
</cp:coreProperties>
</file>